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/>
      </w:pPr>
      <w:r>
        <w:rPr/>
        <w:t xml:space="preserve">Саженцы для озеленения, благоустройства </w:t>
      </w:r>
      <w:r>
        <w:rPr/>
        <w:t xml:space="preserve">территорий и живой изгороди.</w:t>
      </w:r>
    </w:p>
    <w:p>
      <w:pPr>
        <w:rPr/>
      </w:pPr>
      <w:r>
        <w:rPr/>
        <w:t xml:space="preserve">Питомник Цыцкунов СА, Бердск 8-913-956-09-</w:t>
      </w:r>
      <w:r>
        <w:rPr/>
        <w:t>61</w:t>
      </w:r>
    </w:p>
    <w:p>
      <w:pPr>
        <w:rPr/>
      </w:pPr>
    </w:p>
    <w:p>
      <w:pPr>
        <w:rPr/>
      </w:pPr>
      <w:r>
        <w:rPr/>
        <w:t xml:space="preserve">Группа № 1 Стоимость саженцев </w:t>
      </w:r>
      <w:r>
        <w:rPr/>
        <w:t xml:space="preserve">соответствует их росту 1:1</w:t>
      </w:r>
    </w:p>
    <w:p>
      <w:pPr>
        <w:rPr/>
      </w:pPr>
      <w:r>
        <w:rPr/>
        <w:t xml:space="preserve">Например, саженцы ростом 25 см стоят 25 </w:t>
      </w:r>
      <w:r>
        <w:rPr/>
        <w:t xml:space="preserve">руб, 50 см – 50 руб, 100 см – 100 руб и т.д.</w:t>
      </w:r>
    </w:p>
    <w:p>
      <w:pPr>
        <w:rPr/>
      </w:pPr>
      <w:r>
        <w:rPr/>
        <w:t xml:space="preserve">Яблоня сибирка (дичка)</w:t>
      </w:r>
    </w:p>
    <w:p>
      <w:pPr>
        <w:rPr/>
      </w:pPr>
      <w:r>
        <w:rPr/>
        <w:t xml:space="preserve">Калина обыкновенная</w:t>
      </w:r>
    </w:p>
    <w:p>
      <w:pPr>
        <w:rPr/>
      </w:pPr>
      <w:r>
        <w:rPr/>
        <w:t xml:space="preserve">Рябина </w:t>
      </w:r>
      <w:r>
        <w:rPr/>
        <w:t>обыкновенная</w:t>
      </w:r>
    </w:p>
    <w:p>
      <w:pPr>
        <w:rPr/>
      </w:pPr>
      <w:r>
        <w:rPr/>
        <w:t xml:space="preserve">Спирея </w:t>
      </w:r>
      <w:r>
        <w:rPr/>
        <w:t>б</w:t>
      </w:r>
      <w:r>
        <w:rPr/>
        <w:t>илларда</w:t>
      </w:r>
    </w:p>
    <w:p>
      <w:pPr>
        <w:rPr/>
      </w:pPr>
      <w:r>
        <w:rPr/>
        <w:t xml:space="preserve">Липа сердцелистная</w:t>
      </w:r>
    </w:p>
    <w:p>
      <w:pPr>
        <w:rPr/>
      </w:pPr>
      <w:r>
        <w:rPr/>
        <w:t xml:space="preserve">Сирень </w:t>
      </w:r>
      <w:r>
        <w:rPr/>
        <w:t>в</w:t>
      </w:r>
      <w:r>
        <w:rPr/>
        <w:t>енгерская</w:t>
      </w:r>
    </w:p>
    <w:p>
      <w:pPr>
        <w:rPr/>
      </w:pPr>
      <w:r>
        <w:rPr/>
        <w:t xml:space="preserve">Черёмуха обыкновенная</w:t>
      </w:r>
    </w:p>
    <w:p>
      <w:pPr>
        <w:rPr/>
      </w:pPr>
      <w:r>
        <w:rPr/>
        <w:t xml:space="preserve">Шиповник колючий</w:t>
      </w:r>
    </w:p>
    <w:p>
      <w:pPr>
        <w:rPr/>
      </w:pPr>
      <w:r>
        <w:rPr/>
        <w:t xml:space="preserve">Берёза пониклая</w:t>
      </w:r>
    </w:p>
    <w:p>
      <w:pPr>
        <w:rPr/>
      </w:pPr>
      <w:r>
        <w:rPr/>
        <w:t xml:space="preserve">Девичий виноград</w:t>
      </w:r>
    </w:p>
    <w:p>
      <w:pPr>
        <w:rPr/>
      </w:pPr>
      <w:r>
        <w:rPr/>
        <w:t xml:space="preserve">Ясень обыкнновенный</w:t>
      </w:r>
    </w:p>
    <w:p>
      <w:pPr>
        <w:rPr/>
      </w:pPr>
      <w:r>
        <w:rPr/>
        <w:t xml:space="preserve">Сосна обыкновенная</w:t>
      </w:r>
    </w:p>
    <w:p>
      <w:pPr>
        <w:rPr/>
      </w:pPr>
      <w:r>
        <w:rPr/>
        <w:t xml:space="preserve">Дуб черешчатый</w:t>
      </w:r>
    </w:p>
    <w:p>
      <w:pPr>
        <w:rPr/>
      </w:pPr>
      <w:r>
        <w:rPr/>
        <w:t xml:space="preserve">Сосна обыкновенная</w:t>
      </w:r>
    </w:p>
    <w:p>
      <w:pPr>
        <w:rPr/>
      </w:pPr>
      <w:r>
        <w:rPr/>
        <w:t xml:space="preserve">Ива белая</w:t>
      </w:r>
    </w:p>
    <w:p>
      <w:pPr>
        <w:rPr/>
      </w:pPr>
      <w:r>
        <w:rPr/>
        <w:t xml:space="preserve">Ива черемзина</w:t>
      </w:r>
    </w:p>
    <w:p>
      <w:pPr>
        <w:rPr/>
      </w:pPr>
      <w:r>
        <w:rPr/>
        <w:t xml:space="preserve">Тополь серебристый</w:t>
      </w:r>
    </w:p>
    <w:p>
      <w:pPr>
        <w:rPr/>
      </w:pPr>
      <w:r>
        <w:rPr/>
        <w:t xml:space="preserve">Тополь чёрный</w:t>
      </w:r>
    </w:p>
    <w:p>
      <w:pPr>
        <w:rPr/>
      </w:pPr>
      <w:r>
        <w:rPr/>
        <w:t xml:space="preserve">Тополь дрожащий</w:t>
      </w:r>
    </w:p>
    <w:p>
      <w:pPr>
        <w:rPr/>
      </w:pPr>
      <w:r>
        <w:rPr/>
        <w:t xml:space="preserve">Клён остролистный</w:t>
      </w:r>
    </w:p>
    <w:p>
      <w:pPr>
        <w:rPr/>
      </w:pPr>
      <w:r>
        <w:rPr/>
        <w:t xml:space="preserve">Клён ясенелистный</w:t>
      </w:r>
    </w:p>
    <w:p>
      <w:pPr>
        <w:rPr/>
      </w:pPr>
    </w:p>
    <w:p>
      <w:pPr>
        <w:rPr/>
      </w:pPr>
      <w:r>
        <w:rPr/>
        <w:t xml:space="preserve">Група №2  </w:t>
      </w:r>
      <w:r>
        <w:rPr/>
        <w:t xml:space="preserve">Стоимость саженцев в цифрах в  </w:t>
      </w:r>
      <w:r>
        <w:rPr/>
        <w:t xml:space="preserve">полтора раза больше  роста растений в </w:t>
      </w:r>
      <w:r>
        <w:rPr/>
        <w:t xml:space="preserve">цифрах. </w:t>
      </w:r>
    </w:p>
    <w:p>
      <w:pPr>
        <w:rPr/>
      </w:pPr>
      <w:r>
        <w:rPr/>
        <w:t xml:space="preserve">Например, саженцы ростом 25 см стоят 37.5 </w:t>
      </w:r>
      <w:r>
        <w:rPr/>
        <w:t xml:space="preserve">руб, 50 см – 75 руб, 100 см – 150 руб и т.д.</w:t>
      </w:r>
    </w:p>
    <w:p>
      <w:pPr>
        <w:rPr/>
      </w:pPr>
      <w:r>
        <w:rPr/>
        <w:t xml:space="preserve">Вяз </w:t>
      </w:r>
      <w:r>
        <w:rPr/>
        <w:t>крупнолистный</w:t>
      </w:r>
    </w:p>
    <w:p>
      <w:pPr>
        <w:rPr/>
      </w:pPr>
      <w:r>
        <w:rPr/>
        <w:t xml:space="preserve">Пузыреплодник зелёнолистный. </w:t>
      </w:r>
      <w:r>
        <w:rPr/>
        <w:t xml:space="preserve">жёлтолистный, краснолистный</w:t>
      </w:r>
    </w:p>
    <w:p>
      <w:pPr>
        <w:rPr/>
      </w:pPr>
      <w:r>
        <w:rPr/>
        <w:t xml:space="preserve">Роза морщинистая</w:t>
      </w:r>
    </w:p>
    <w:p>
      <w:pPr>
        <w:rPr/>
      </w:pPr>
      <w:r>
        <w:rPr/>
        <w:t xml:space="preserve">Роза сортовая</w:t>
      </w:r>
    </w:p>
    <w:p>
      <w:pPr>
        <w:rPr/>
      </w:pPr>
      <w:r>
        <w:rPr/>
        <w:t xml:space="preserve">Боярышник колючий</w:t>
      </w:r>
    </w:p>
    <w:p>
      <w:pPr>
        <w:rPr/>
      </w:pPr>
      <w:r>
        <w:rPr/>
        <w:t xml:space="preserve">Дёрен краснокорый зелёноли</w:t>
      </w:r>
      <w:r>
        <w:rPr/>
        <w:t>стный</w:t>
      </w:r>
    </w:p>
    <w:p>
      <w:pPr>
        <w:rPr/>
      </w:pPr>
      <w:r>
        <w:rPr/>
        <w:t xml:space="preserve">Клён </w:t>
      </w:r>
      <w:r>
        <w:rPr/>
        <w:t>г</w:t>
      </w:r>
      <w:r>
        <w:rPr/>
        <w:t>иннал</w:t>
      </w:r>
      <w:r>
        <w:rPr/>
        <w:t>а</w:t>
      </w:r>
    </w:p>
    <w:p>
      <w:pPr>
        <w:rPr/>
      </w:pPr>
      <w:r>
        <w:rPr/>
        <w:t xml:space="preserve">Клён татарский</w:t>
      </w:r>
    </w:p>
    <w:p>
      <w:pPr>
        <w:rPr/>
      </w:pPr>
      <w:r>
        <w:rPr/>
        <w:t xml:space="preserve">Жимолость татарская</w:t>
      </w:r>
    </w:p>
    <w:p>
      <w:pPr>
        <w:rPr/>
      </w:pPr>
      <w:r>
        <w:rPr/>
        <w:t>Рябинолистник</w:t>
      </w:r>
    </w:p>
    <w:p>
      <w:pPr>
        <w:rPr/>
      </w:pPr>
      <w:r>
        <w:rPr/>
        <w:t>Снежноягодник</w:t>
      </w:r>
    </w:p>
    <w:p>
      <w:pPr>
        <w:rPr/>
      </w:pPr>
      <w:r>
        <w:rPr/>
        <w:t xml:space="preserve">Акация жёлтая</w:t>
      </w:r>
    </w:p>
    <w:p>
      <w:pPr>
        <w:rPr/>
      </w:pPr>
      <w:r>
        <w:rPr/>
        <w:t xml:space="preserve">Герань многолетня уличная (высота 25см </w:t>
      </w:r>
      <w:r>
        <w:rPr/>
        <w:t xml:space="preserve">сиреневые цветки)</w:t>
      </w:r>
    </w:p>
    <w:p>
      <w:pPr>
        <w:rPr/>
      </w:pPr>
      <w:r>
        <w:rPr/>
        <w:t xml:space="preserve">Папоротник страусник</w:t>
      </w:r>
    </w:p>
    <w:p>
      <w:pPr>
        <w:rPr/>
      </w:pPr>
      <w:r>
        <w:rPr/>
        <w:t xml:space="preserve">Кизильник обыкновенный</w:t>
      </w:r>
    </w:p>
    <w:p>
      <w:pPr>
        <w:rPr/>
      </w:pPr>
      <w:r>
        <w:rPr/>
        <w:t xml:space="preserve">Папоротник страусник</w:t>
      </w:r>
    </w:p>
    <w:p>
      <w:pPr>
        <w:rPr/>
      </w:pPr>
      <w:r>
        <w:rPr/>
        <w:t xml:space="preserve">Пион травянистый</w:t>
      </w:r>
    </w:p>
    <w:p>
      <w:pPr>
        <w:rPr/>
      </w:pPr>
      <w:r>
        <w:rPr/>
        <w:t>Астильба</w:t>
      </w:r>
    </w:p>
    <w:p>
      <w:pPr>
        <w:rPr/>
      </w:pPr>
    </w:p>
    <w:p>
      <w:pPr>
        <w:rPr/>
      </w:pPr>
      <w:r>
        <w:rPr/>
        <w:t>Гру</w:t>
      </w:r>
      <w:r>
        <w:rPr/>
        <w:t>ппа</w:t>
      </w:r>
      <w:r>
        <w:rPr/>
        <w:t xml:space="preserve">№3                                                                                                                                                                  </w:t>
      </w:r>
      <w:r>
        <w:rPr/>
        <w:t>Г</w:t>
      </w:r>
      <w:r>
        <w:rPr/>
        <w:t>ор</w:t>
      </w:r>
      <w:r>
        <w:rPr/>
        <w:t xml:space="preserve">тензия метельчатая</w:t>
      </w:r>
      <w:r>
        <w:rPr/>
        <w:t xml:space="preserve">, сорт Анабель </w:t>
      </w:r>
    </w:p>
    <w:p>
      <w:pPr>
        <w:rPr/>
      </w:pPr>
      <w:r>
        <w:rPr/>
        <w:t xml:space="preserve">Орех </w:t>
      </w:r>
      <w:r>
        <w:rPr/>
        <w:t>м</w:t>
      </w:r>
      <w:r>
        <w:rPr/>
        <w:t>аньчжуркий</w:t>
      </w:r>
    </w:p>
    <w:p>
      <w:pPr>
        <w:rPr/>
      </w:pPr>
      <w:r>
        <w:rPr/>
        <w:t xml:space="preserve">Бархат Амурский(150 -200 см)</w:t>
      </w:r>
    </w:p>
    <w:p>
      <w:pPr>
        <w:rPr/>
      </w:pPr>
      <w:r>
        <w:rPr/>
        <w:t xml:space="preserve">Кизильник блестящий (100 см) </w:t>
      </w:r>
    </w:p>
    <w:p>
      <w:pPr>
        <w:rPr/>
      </w:pPr>
      <w:r>
        <w:rPr/>
        <w:t xml:space="preserve">Бересклет бородавчатый</w:t>
      </w:r>
    </w:p>
    <w:p>
      <w:pPr>
        <w:rPr/>
      </w:pPr>
      <w:r>
        <w:rPr/>
        <w:t xml:space="preserve">Лох узколистный</w:t>
      </w:r>
    </w:p>
    <w:p>
      <w:pPr>
        <w:rPr/>
      </w:pPr>
    </w:p>
    <w:p>
      <w:pPr>
        <w:rPr>
          <w:color w:val="FF0000"/>
        </w:rPr>
      </w:pPr>
      <w:r>
        <w:rPr>
          <w:color w:val="FF0000"/>
        </w:rPr>
        <w:t xml:space="preserve">Цены указаны для оптовых продаж и могут </w:t>
      </w:r>
      <w:r>
        <w:rPr>
          <w:color w:val="FF0000"/>
        </w:rPr>
        <w:t xml:space="preserve">меняться от размера заказа  и сезона.</w:t>
      </w:r>
    </w:p>
    <w:p>
      <w:pPr>
        <w:rPr/>
      </w:pPr>
    </w:p>
    <w:p>
      <w:pPr>
        <w:rPr/>
      </w:pPr>
      <w:r>
        <w:rPr/>
        <w:t xml:space="preserve">А также: Смородина чёрная, облепиха, </w:t>
      </w:r>
      <w:r>
        <w:rPr/>
        <w:t xml:space="preserve">жимолость, крыжовник, виноград а также </w:t>
      </w:r>
      <w:r>
        <w:rPr/>
        <w:t xml:space="preserve">другие плодовые и декоративные растения, </w:t>
      </w:r>
      <w:r>
        <w:rPr/>
        <w:t xml:space="preserve">смотрите на моём сайте 1000roz.ru</w:t>
      </w: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204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204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204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59" w:after="160"/>
        <w:rPr/>
      </w:pPr>
    </w:pPrDefault>
    <w:rPrDefault>
      <w:rPr>
        <w:sz w:val="22"/>
        <w:szCs w:val="22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1837</Characters>
  <CharactersWithSpaces>0</CharactersWithSpaces>
  <DocSecurity>0</DocSecurity>
  <HyperlinksChanged>false</HyperlinksChanged>
  <Lines>13</Lines>
  <LinksUpToDate>false</LinksUpToDate>
  <Pages>2</Pages>
  <Paragraphs>3</Paragraphs>
  <Words>274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Сергей</dc:creator>
  <cp:lastModifiedBy/>
  <dcterms:modified xsi:type="dcterms:W3CDTF">2018-04-24T15:34:00Z</dcterms:modified>
</cp:coreProperties>
</file>